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center"/>
        <w:rPr>
          <w:rFonts w:ascii="Calibri-Light,Bold" w:hAnsi="Calibri-Light,Bold" w:cs="Calibri-Light,Bold"/>
          <w:b/>
          <w:bCs/>
          <w:sz w:val="28"/>
          <w:szCs w:val="28"/>
        </w:rPr>
      </w:pPr>
      <w:r>
        <w:rPr>
          <w:rFonts w:ascii="Calibri-Light,Bold" w:hAnsi="Calibri-Light,Bold" w:cs="Calibri-Light,Bold"/>
          <w:b/>
          <w:bCs/>
          <w:sz w:val="28"/>
          <w:szCs w:val="28"/>
        </w:rPr>
        <w:t>Zapytanie ofertowe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,Bold" w:hAnsi="Calibri-LightItalic,Bold" w:cs="Calibri-LightItalic,Bold"/>
          <w:b/>
          <w:bCs/>
          <w:i/>
          <w:iCs/>
          <w:sz w:val="24"/>
          <w:szCs w:val="24"/>
        </w:rPr>
      </w:pPr>
      <w:r>
        <w:rPr>
          <w:rFonts w:ascii="Calibri-LightItalic,Bold" w:hAnsi="Calibri-LightItalic,Bold" w:cs="Calibri-LightItalic,Bold"/>
          <w:b/>
          <w:bCs/>
          <w:i/>
          <w:iCs/>
          <w:sz w:val="24"/>
          <w:szCs w:val="24"/>
        </w:rPr>
        <w:t xml:space="preserve">Na dostawę energii elektrycznej dla lokali i nieruchomości Regionalnej Dyrekcji Lasów Państwowych w Warszawie </w:t>
      </w:r>
      <w:r w:rsidR="005C0712" w:rsidRPr="005C0712">
        <w:rPr>
          <w:rFonts w:ascii="Calibri-LightItalic,Bold" w:hAnsi="Calibri-LightItalic,Bold" w:cs="Calibri-LightItalic,Bold"/>
          <w:b/>
          <w:bCs/>
          <w:i/>
          <w:iCs/>
          <w:sz w:val="24"/>
          <w:szCs w:val="24"/>
        </w:rPr>
        <w:t>(EA.270.24.2023</w:t>
      </w:r>
      <w:r w:rsidRPr="005C0712">
        <w:rPr>
          <w:rFonts w:ascii="Calibri-LightItalic,Bold" w:hAnsi="Calibri-LightItalic,Bold" w:cs="Calibri-LightItalic,Bold"/>
          <w:b/>
          <w:bCs/>
          <w:i/>
          <w:iCs/>
          <w:sz w:val="24"/>
          <w:szCs w:val="24"/>
        </w:rPr>
        <w:t xml:space="preserve">). Postępowanie prowadzone w trybie zapytania ofertowego na zasadach </w:t>
      </w:r>
      <w:r>
        <w:rPr>
          <w:rFonts w:ascii="Calibri-LightItalic,Bold" w:hAnsi="Calibri-LightItalic,Bold" w:cs="Calibri-LightItalic,Bold"/>
          <w:b/>
          <w:bCs/>
          <w:i/>
          <w:iCs/>
          <w:sz w:val="24"/>
          <w:szCs w:val="24"/>
        </w:rPr>
        <w:t>określonych w „Regulaminie udzielania zamówień o wartości szacunkowej nieprzekraczającej kwoty 130 000 złotych netto i zamówień do których przepisów ustawy Prawo zamówień publicznych nie stosuje się” z dnia 26.10.2022 r.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,Bold" w:hAnsi="Calibri-Light,Bold" w:cs="Calibri-Light,Bold"/>
          <w:b/>
          <w:bCs/>
          <w:sz w:val="24"/>
          <w:szCs w:val="24"/>
        </w:rPr>
      </w:pPr>
      <w:r>
        <w:rPr>
          <w:rFonts w:ascii="Calibri-Light,Bold" w:hAnsi="Calibri-Light,Bold" w:cs="Calibri-Light,Bold"/>
          <w:b/>
          <w:bCs/>
          <w:sz w:val="24"/>
          <w:szCs w:val="24"/>
        </w:rPr>
        <w:t>I. Zamawiający: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Regionalna Dyrekcja Lasów Państwowych w Warszawie, ul. Grochowska 278, 03 841 Warszawa NIP 525-00-10-918 REGON 012567230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www: www.warszawa.lasy.gov.pl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e-mail: rdlp@warszawa.lasy.gov.pl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telefon: 22 517 33 00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,Bold" w:hAnsi="Calibri-Light,Bold" w:cs="Calibri-Light,Bold"/>
          <w:b/>
          <w:bCs/>
          <w:sz w:val="24"/>
          <w:szCs w:val="24"/>
        </w:rPr>
      </w:pPr>
      <w:r>
        <w:rPr>
          <w:rFonts w:ascii="Calibri-Light,Bold" w:hAnsi="Calibri-Light,Bold" w:cs="Calibri-Light,Bold"/>
          <w:b/>
          <w:bCs/>
          <w:sz w:val="24"/>
          <w:szCs w:val="24"/>
        </w:rPr>
        <w:t>II. Opis przedmiotu zamówienia: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1. Przedmiotem zamówienia jest dostawa energii elektrycznej do biura RDLP w Warszawie</w:t>
      </w:r>
      <w:r w:rsidR="004172C5">
        <w:rPr>
          <w:rFonts w:ascii="Calibri-Light" w:hAnsi="Calibri-Light" w:cs="Calibri-Light"/>
          <w:sz w:val="24"/>
          <w:szCs w:val="24"/>
        </w:rPr>
        <w:t xml:space="preserve"> w roku 2024 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2. Kod CPV: 09310000-5 – Elektryczność.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3. Dostawę energii elektrycznej należy realizować zgodnie z przepisami ustawy z dnia 10 kwietnia 1997 r. Prawo Energetyczne (Dz. U. z 2012 r. poz. 1059 ze zm.) oraz aktów wykonawczych do ustawy.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 xml:space="preserve">4. Wykaz punktów poboru oraz istotne warunki zamówienia zostały zamieszczone w szczegółowym opisie przedmiotu zamówienia - Załącznik nr 1. Łączne zużycie energii dla wszystkich punktów poboru w okresie trwania zamówienia </w:t>
      </w:r>
      <w:r w:rsidRPr="000B2443">
        <w:rPr>
          <w:rFonts w:ascii="Calibri-Light" w:hAnsi="Calibri-Light" w:cs="Calibri-Light"/>
          <w:sz w:val="24"/>
          <w:szCs w:val="24"/>
        </w:rPr>
        <w:t>(</w:t>
      </w:r>
      <w:r w:rsidR="00C872CF" w:rsidRPr="000B2443">
        <w:rPr>
          <w:rFonts w:ascii="Calibri-Light" w:hAnsi="Calibri-Light" w:cs="Calibri-Light"/>
          <w:sz w:val="24"/>
          <w:szCs w:val="24"/>
        </w:rPr>
        <w:t xml:space="preserve">od 1 stycznia </w:t>
      </w:r>
      <w:r w:rsidR="001860F1" w:rsidRPr="000B2443">
        <w:rPr>
          <w:rFonts w:ascii="Calibri-Light" w:hAnsi="Calibri-Light" w:cs="Calibri-Light"/>
          <w:sz w:val="24"/>
          <w:szCs w:val="24"/>
        </w:rPr>
        <w:t xml:space="preserve">2024 </w:t>
      </w:r>
      <w:r w:rsidR="00C872CF" w:rsidRPr="000B2443">
        <w:rPr>
          <w:rFonts w:ascii="Calibri-Light" w:hAnsi="Calibri-Light" w:cs="Calibri-Light"/>
          <w:sz w:val="24"/>
          <w:szCs w:val="24"/>
        </w:rPr>
        <w:t>do 31 grudnia 2024</w:t>
      </w:r>
      <w:r w:rsidRPr="000B2443">
        <w:rPr>
          <w:rFonts w:ascii="Calibri-Light" w:hAnsi="Calibri-Light" w:cs="Calibri-Light"/>
          <w:sz w:val="24"/>
          <w:szCs w:val="24"/>
        </w:rPr>
        <w:t xml:space="preserve">) roku wynosi </w:t>
      </w:r>
      <w:r w:rsidR="00C872CF" w:rsidRPr="000B2443">
        <w:rPr>
          <w:rFonts w:ascii="Calibri-Light,Bold" w:hAnsi="Calibri-Light,Bold" w:cs="Calibri-Light,Bold"/>
          <w:b/>
          <w:bCs/>
          <w:sz w:val="24"/>
          <w:szCs w:val="24"/>
        </w:rPr>
        <w:t>51500</w:t>
      </w:r>
      <w:r w:rsidRPr="000B2443">
        <w:rPr>
          <w:rFonts w:ascii="Calibri-Light,Bold" w:hAnsi="Calibri-Light,Bold" w:cs="Calibri-Light,Bold"/>
          <w:b/>
          <w:bCs/>
          <w:sz w:val="24"/>
          <w:szCs w:val="24"/>
        </w:rPr>
        <w:t xml:space="preserve"> kWh.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 w:rsidRPr="000B2443">
        <w:rPr>
          <w:rFonts w:ascii="Calibri-Light" w:hAnsi="Calibri-Light" w:cs="Calibri-Light"/>
          <w:sz w:val="24"/>
          <w:szCs w:val="24"/>
        </w:rPr>
        <w:t>5. Zamawiający nie dopuszcza składania ofert częściowych.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 w:rsidRPr="000B2443">
        <w:rPr>
          <w:rFonts w:ascii="Calibri-Light" w:hAnsi="Calibri-Light" w:cs="Calibri-Light"/>
          <w:sz w:val="24"/>
          <w:szCs w:val="24"/>
        </w:rPr>
        <w:t>6. Zamawiający informuje, że obecnym dystrybutorem energii elektrycznej jest Stoen Operator Sp. z o.o.</w:t>
      </w:r>
    </w:p>
    <w:p w:rsidR="003B5EBD" w:rsidRPr="000B2443" w:rsidRDefault="00F51D3B" w:rsidP="00F51D3B">
      <w:pPr>
        <w:jc w:val="both"/>
        <w:rPr>
          <w:rFonts w:ascii="Calibri-Light" w:hAnsi="Calibri-Light" w:cs="Calibri-Light"/>
          <w:sz w:val="24"/>
          <w:szCs w:val="24"/>
        </w:rPr>
      </w:pPr>
      <w:r w:rsidRPr="000B2443">
        <w:rPr>
          <w:rFonts w:ascii="Calibri-Light" w:hAnsi="Calibri-Light" w:cs="Calibri-Light"/>
          <w:sz w:val="24"/>
          <w:szCs w:val="24"/>
        </w:rPr>
        <w:t xml:space="preserve">7. Zamawiający informuje, że obecnym sprzedawcą energii elektrycznej jest </w:t>
      </w:r>
      <w:r w:rsidR="00716C74" w:rsidRPr="000B2443">
        <w:rPr>
          <w:rFonts w:ascii="Calibri-Light" w:hAnsi="Calibri-Light" w:cs="Calibri-Light"/>
          <w:sz w:val="24"/>
          <w:szCs w:val="24"/>
        </w:rPr>
        <w:t>Green SA</w:t>
      </w:r>
      <w:bookmarkStart w:id="0" w:name="_GoBack"/>
      <w:bookmarkEnd w:id="0"/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,Bold" w:hAnsi="Calibri-Light,Bold" w:cs="Calibri-Light,Bold"/>
          <w:b/>
          <w:bCs/>
          <w:sz w:val="24"/>
          <w:szCs w:val="24"/>
        </w:rPr>
      </w:pPr>
      <w:r w:rsidRPr="000B2443">
        <w:rPr>
          <w:rFonts w:ascii="Calibri-Light,Bold" w:hAnsi="Calibri-Light,Bold" w:cs="Calibri-Light,Bold"/>
          <w:b/>
          <w:bCs/>
          <w:sz w:val="24"/>
          <w:szCs w:val="24"/>
        </w:rPr>
        <w:t xml:space="preserve">III. Termin składania ofert: </w:t>
      </w:r>
      <w:r w:rsidR="007639FB">
        <w:rPr>
          <w:rFonts w:ascii="Calibri-Light,Bold" w:hAnsi="Calibri-Light,Bold" w:cs="Calibri-Light,Bold"/>
          <w:b/>
          <w:bCs/>
          <w:sz w:val="24"/>
          <w:szCs w:val="24"/>
        </w:rPr>
        <w:t>04 grudnia</w:t>
      </w:r>
      <w:r w:rsidR="005C0712" w:rsidRPr="000B2443">
        <w:rPr>
          <w:rFonts w:ascii="Calibri-Light,Bold" w:hAnsi="Calibri-Light,Bold" w:cs="Calibri-Light,Bold"/>
          <w:b/>
          <w:bCs/>
          <w:sz w:val="24"/>
          <w:szCs w:val="24"/>
        </w:rPr>
        <w:t xml:space="preserve"> 2023</w:t>
      </w:r>
      <w:r w:rsidRPr="000B2443">
        <w:rPr>
          <w:rFonts w:ascii="Calibri-Light,Bold" w:hAnsi="Calibri-Light,Bold" w:cs="Calibri-Light,Bold"/>
          <w:b/>
          <w:bCs/>
          <w:sz w:val="24"/>
          <w:szCs w:val="24"/>
        </w:rPr>
        <w:t xml:space="preserve"> r. do godz. 9:00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,Bold" w:hAnsi="Calibri-Light,Bold" w:cs="Calibri-Light,Bold"/>
          <w:b/>
          <w:bCs/>
          <w:sz w:val="24"/>
          <w:szCs w:val="24"/>
        </w:rPr>
      </w:pPr>
      <w:r w:rsidRPr="000B2443">
        <w:rPr>
          <w:rFonts w:ascii="Calibri-Light,Bold" w:hAnsi="Calibri-Light,Bold" w:cs="Calibri-Light,Bold"/>
          <w:b/>
          <w:bCs/>
          <w:sz w:val="24"/>
          <w:szCs w:val="24"/>
        </w:rPr>
        <w:t>IV. Termin realizacji zamówienia: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 w:rsidRPr="000B2443">
        <w:rPr>
          <w:rFonts w:ascii="Calibri-Light" w:hAnsi="Calibri-Light" w:cs="Calibri-Light"/>
          <w:sz w:val="24"/>
          <w:szCs w:val="24"/>
        </w:rPr>
        <w:t>Dostawa energii elektrycznej do obiektów Zamawiają</w:t>
      </w:r>
      <w:r w:rsidR="00C872CF" w:rsidRPr="000B2443">
        <w:rPr>
          <w:rFonts w:ascii="Calibri-Light" w:hAnsi="Calibri-Light" w:cs="Calibri-Light"/>
          <w:sz w:val="24"/>
          <w:szCs w:val="24"/>
        </w:rPr>
        <w:t>cego będzie odbywać się od 01.01.2024 r. do dnia 31.12.2024</w:t>
      </w:r>
      <w:r w:rsidRPr="000B2443">
        <w:rPr>
          <w:rFonts w:ascii="Calibri-Light" w:hAnsi="Calibri-Light" w:cs="Calibri-Light"/>
          <w:sz w:val="24"/>
          <w:szCs w:val="24"/>
        </w:rPr>
        <w:t xml:space="preserve"> r.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,Bold" w:hAnsi="Calibri-Light,Bold" w:cs="Calibri-Light,Bold"/>
          <w:b/>
          <w:bCs/>
          <w:color w:val="000000"/>
          <w:sz w:val="24"/>
          <w:szCs w:val="24"/>
        </w:rPr>
      </w:pPr>
      <w:r>
        <w:rPr>
          <w:rFonts w:ascii="Calibri-Light,Bold" w:hAnsi="Calibri-Light,Bold" w:cs="Calibri-Light,Bold"/>
          <w:b/>
          <w:bCs/>
          <w:color w:val="000000"/>
          <w:sz w:val="24"/>
          <w:szCs w:val="24"/>
        </w:rPr>
        <w:t>IV. Termin związania ofertą:</w:t>
      </w:r>
    </w:p>
    <w:p w:rsidR="00F51D3B" w:rsidRPr="005C0712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B05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Wykonawca pozostaje związany z ofertą przez okres 30 dni liczony od upływu terminu składania ofert.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,Bold" w:hAnsi="Calibri-Light,Bold" w:cs="Calibri-Light,Bold"/>
          <w:b/>
          <w:bCs/>
          <w:color w:val="000000"/>
          <w:sz w:val="24"/>
          <w:szCs w:val="24"/>
        </w:rPr>
      </w:pPr>
      <w:r>
        <w:rPr>
          <w:rFonts w:ascii="Calibri-Light,Bold" w:hAnsi="Calibri-Light,Bold" w:cs="Calibri-Light,Bold"/>
          <w:b/>
          <w:bCs/>
          <w:color w:val="000000"/>
          <w:sz w:val="24"/>
          <w:szCs w:val="24"/>
        </w:rPr>
        <w:t>VI. Informacje o sposobie porozumiewania się Zamawiającego z Wykonawcami oraz o sposobie przekazywania dokumentów: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1. W postępowaniu na dostawę energii elektrycznej wszelkie oświadczenia, wnioski, informacje, dokumenty i zawiadomienia oraz kompletne oferty Wykonawcy przekazują: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 xml:space="preserve">a) pocztą elektroniczną na adres e-mail: rdlp@warszawa.lasy.gov.pl (w ,,Temacie” przesyłanej wiadomości należy podać: ,,Zapytanie ofertowe na dostawę energii nr </w:t>
      </w:r>
      <w:r w:rsidR="005C0712" w:rsidRPr="000B2443">
        <w:rPr>
          <w:rFonts w:ascii="Calibri-Light" w:hAnsi="Calibri-Light" w:cs="Calibri-Light"/>
          <w:sz w:val="24"/>
          <w:szCs w:val="24"/>
        </w:rPr>
        <w:t>EA.270.24</w:t>
      </w:r>
      <w:r w:rsidRPr="000B2443">
        <w:rPr>
          <w:rFonts w:ascii="Calibri-Light" w:hAnsi="Calibri-Light" w:cs="Calibri-Light"/>
          <w:sz w:val="24"/>
          <w:szCs w:val="24"/>
        </w:rPr>
        <w:t>.2023”.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 w:rsidRPr="000B2443">
        <w:rPr>
          <w:rFonts w:ascii="Calibri-Light" w:hAnsi="Calibri-Light" w:cs="Calibri-Light"/>
          <w:sz w:val="24"/>
          <w:szCs w:val="24"/>
        </w:rPr>
        <w:t>b) pocztą tradycyjną/kurierem lub osobiście na adres: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 w:rsidRPr="000B2443">
        <w:rPr>
          <w:rFonts w:ascii="Calibri-Light" w:hAnsi="Calibri-Light" w:cs="Calibri-Light"/>
          <w:sz w:val="24"/>
          <w:szCs w:val="24"/>
        </w:rPr>
        <w:t xml:space="preserve">Regionalna Dyrekcja Lasów Państwowych w Warszawie, ul. Grochowska 278, 03 841 Warszawa z dopiskiem: ,,Zapytanie ofertowe na dostawę energii nr </w:t>
      </w:r>
      <w:r w:rsidR="005C0712" w:rsidRPr="000B2443">
        <w:rPr>
          <w:rFonts w:ascii="Calibri-Light" w:hAnsi="Calibri-Light" w:cs="Calibri-Light"/>
          <w:sz w:val="24"/>
          <w:szCs w:val="24"/>
        </w:rPr>
        <w:t>EA.270.24</w:t>
      </w:r>
      <w:r w:rsidRPr="000B2443">
        <w:rPr>
          <w:rFonts w:ascii="Calibri-Light" w:hAnsi="Calibri-Light" w:cs="Calibri-Light"/>
          <w:sz w:val="24"/>
          <w:szCs w:val="24"/>
        </w:rPr>
        <w:t>.2023”.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 w:rsidRPr="000B2443">
        <w:rPr>
          <w:rFonts w:ascii="Calibri-Light" w:hAnsi="Calibri-Light" w:cs="Calibri-Light"/>
          <w:sz w:val="24"/>
          <w:szCs w:val="24"/>
        </w:rPr>
        <w:t>w przypadku składania oferty pocztą tradycyjną/kurierem liczy się data wpływu do Zamawiającego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2. Dokumenty przekazywane elektronicznie mogą być w postaci: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a) skanu (kopii podpisanego dokumentu papierowego) zapisanego w formacie PDF,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lastRenderedPageBreak/>
        <w:t>b) elektronicznego dokumentu w formacie PDF opatrzonego wewnętrznym podpisem kwalifikowanym.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3. Dokumenty przekazywane w formie papierowej mogą być w postaci: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a) kopii potwierdzonej za zgodność z oryginałem przez Wykonawcę,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b) oryginału.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4. Komunikacja pomiędzy Zamawiającym a Wykonawcą odbywać się będzie za pomocą poczty elektronicznej z wykorzystaniem adresu e-mail podanego przez Wykonawcę w Formularzu oferty.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5. Osobami uprawnionymi do kontaktów z Wykonawcami w sprawie zmówienia są:</w:t>
      </w:r>
    </w:p>
    <w:p w:rsidR="004172C5" w:rsidRDefault="00F51D3B" w:rsidP="004172C5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563C2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Zbigniew Dola</w:t>
      </w:r>
      <w:r w:rsidR="000B2443">
        <w:rPr>
          <w:rFonts w:ascii="Calibri-Light" w:hAnsi="Calibri-Light" w:cs="Calibri-Light"/>
          <w:color w:val="000000"/>
          <w:sz w:val="24"/>
          <w:szCs w:val="24"/>
        </w:rPr>
        <w:t xml:space="preserve"> </w:t>
      </w:r>
      <w:r>
        <w:rPr>
          <w:rFonts w:ascii="Calibri-Light" w:hAnsi="Calibri-Light" w:cs="Calibri-Light"/>
          <w:color w:val="000000"/>
          <w:sz w:val="24"/>
          <w:szCs w:val="24"/>
        </w:rPr>
        <w:t xml:space="preserve">e-mail: </w:t>
      </w:r>
      <w:r>
        <w:rPr>
          <w:rFonts w:ascii="Calibri-Light" w:hAnsi="Calibri-Light" w:cs="Calibri-Light"/>
          <w:color w:val="0563C2"/>
          <w:sz w:val="24"/>
          <w:szCs w:val="24"/>
        </w:rPr>
        <w:t>zbigniew.dola@warszawa</w:t>
      </w:r>
      <w:r w:rsidR="004172C5">
        <w:rPr>
          <w:rFonts w:ascii="Calibri-Light" w:hAnsi="Calibri-Light" w:cs="Calibri-Light"/>
          <w:color w:val="0563C2"/>
          <w:sz w:val="24"/>
          <w:szCs w:val="24"/>
        </w:rPr>
        <w:t>.lasy.gov.pl</w:t>
      </w:r>
    </w:p>
    <w:p w:rsidR="005C0712" w:rsidRPr="000B2443" w:rsidRDefault="000B2443" w:rsidP="005C0712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  <w:u w:val="single"/>
        </w:rPr>
      </w:pPr>
      <w:r>
        <w:rPr>
          <w:rFonts w:ascii="Calibri-Light" w:hAnsi="Calibri-Light" w:cs="Calibri-Light"/>
          <w:sz w:val="24"/>
          <w:szCs w:val="24"/>
        </w:rPr>
        <w:t>t</w:t>
      </w:r>
      <w:r w:rsidRPr="000B2443">
        <w:rPr>
          <w:rFonts w:ascii="Calibri-Light" w:hAnsi="Calibri-Light" w:cs="Calibri-Light"/>
          <w:sz w:val="24"/>
          <w:szCs w:val="24"/>
        </w:rPr>
        <w:t>el. 22 517 33 30</w:t>
      </w:r>
      <w:r w:rsidR="005C0712" w:rsidRPr="000B2443">
        <w:rPr>
          <w:rFonts w:ascii="Calibri-Light" w:hAnsi="Calibri-Light" w:cs="Calibri-Light"/>
          <w:sz w:val="24"/>
          <w:szCs w:val="24"/>
        </w:rPr>
        <w:t>,    696097172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,Bold" w:hAnsi="Calibri-Light,Bold" w:cs="Calibri-Light,Bold"/>
          <w:b/>
          <w:bCs/>
          <w:color w:val="000000"/>
          <w:sz w:val="24"/>
          <w:szCs w:val="24"/>
        </w:rPr>
      </w:pPr>
      <w:r>
        <w:rPr>
          <w:rFonts w:ascii="Calibri-Light,Bold" w:hAnsi="Calibri-Light,Bold" w:cs="Calibri-Light,Bold"/>
          <w:b/>
          <w:bCs/>
          <w:color w:val="000000"/>
          <w:sz w:val="24"/>
          <w:szCs w:val="24"/>
        </w:rPr>
        <w:t>VII. Wykaz dokumentów i oświadczeń jakie muszą spełnić oraz złożyć Wykonawcy: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1. W postępowaniu mogą wziąć udział wyłącznie Oferenci posiadający: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• aktualną koncesję wydaną przez Prezesa Urzędu Regulacji Energetyki na prowadzenie działalności gospodarczej w zakresie obrotu (sprzedaży) energią elektryczną ,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 xml:space="preserve">• </w:t>
      </w:r>
      <w:r w:rsidRPr="003811A6">
        <w:rPr>
          <w:rFonts w:ascii="Calibri-Light" w:hAnsi="Calibri-Light" w:cs="Calibri-Light"/>
          <w:sz w:val="24"/>
          <w:szCs w:val="24"/>
        </w:rPr>
        <w:t xml:space="preserve">Generalną Umowę Dystrybucyjną (GUD) zawartą z operatorem systemu dystrybucyjnego dla punktów poboru wymienionych w </w:t>
      </w:r>
      <w:r>
        <w:rPr>
          <w:rFonts w:ascii="Calibri-Light" w:hAnsi="Calibri-Light" w:cs="Calibri-Light"/>
          <w:color w:val="000000"/>
          <w:sz w:val="24"/>
          <w:szCs w:val="24"/>
        </w:rPr>
        <w:t>Załączniku nr 1 (opisie przedmiot zamówienia)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2. Kompletna oferta musi zawierać następujące dokumenty:</w:t>
      </w:r>
    </w:p>
    <w:p w:rsidR="00F51D3B" w:rsidRDefault="00F51D3B" w:rsidP="00F51D3B">
      <w:pPr>
        <w:jc w:val="both"/>
        <w:rPr>
          <w:rFonts w:ascii="Calibri-Light" w:hAnsi="Calibri-Light" w:cs="Calibri-Light"/>
          <w:color w:val="000000"/>
          <w:sz w:val="24"/>
          <w:szCs w:val="24"/>
        </w:rPr>
      </w:pPr>
      <w:r>
        <w:rPr>
          <w:rFonts w:ascii="Calibri-Light" w:hAnsi="Calibri-Light" w:cs="Calibri-Light"/>
          <w:color w:val="000000"/>
          <w:sz w:val="24"/>
          <w:szCs w:val="24"/>
        </w:rPr>
        <w:t>- Wypełniony i podpisany przez Wykonawcę Formularz oferty (Załącznik nr 3),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,Bold" w:hAnsi="Calibri-Light,Bold" w:cs="Calibri-Light,Bold"/>
          <w:b/>
          <w:bCs/>
          <w:sz w:val="24"/>
          <w:szCs w:val="24"/>
        </w:rPr>
      </w:pPr>
      <w:r>
        <w:rPr>
          <w:rFonts w:ascii="Calibri-Light,Bold" w:hAnsi="Calibri-Light,Bold" w:cs="Calibri-Light,Bold"/>
          <w:b/>
          <w:bCs/>
          <w:sz w:val="24"/>
          <w:szCs w:val="24"/>
        </w:rPr>
        <w:t>VIII. Kryterium wyboru ofert oraz sposób oceniania: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1. Kryterium ceny zostało zastosowane jako jedyne w ocenie ofert, gdyż przedmiot zamówienia ma ustalone standardy jakościowe.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2. Wszystkie oferty niepodlegające odrzuceniu oceniane będą punktowo a liczba otrzymanych punktów będzie zaokrąglana do dwóch miejsc po przecinku.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3. Za najkorzystniejszą uznana zostanie oferta, która otrzyma najwyższą ilość punktów - PC</w:t>
      </w:r>
    </w:p>
    <w:p w:rsidR="00F51D3B" w:rsidRPr="00716C74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 xml:space="preserve">4. Jeżeli wybór najkorzystniejszej oferty będzie niemożliwy z uwagi na fakt, że 2 lub więcej ofert otrzyma tyle samo punktów, Zamawiający wybierze jako najkorzystniejszą ofertę, </w:t>
      </w:r>
      <w:r w:rsidRPr="00716C74">
        <w:rPr>
          <w:rFonts w:ascii="Calibri-Light" w:hAnsi="Calibri-Light" w:cs="Calibri-Light"/>
          <w:sz w:val="24"/>
          <w:szCs w:val="24"/>
        </w:rPr>
        <w:t>która wpłynęła jako pierwsza do siedziby Zamawiającego.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 w:rsidRPr="00716C74">
        <w:rPr>
          <w:rFonts w:ascii="Calibri-Light" w:hAnsi="Calibri-Light" w:cs="Calibri-Light"/>
          <w:sz w:val="24"/>
          <w:szCs w:val="24"/>
        </w:rPr>
        <w:t xml:space="preserve">5. Zamawiający poprawi w tekście ofert: oczywiste </w:t>
      </w:r>
      <w:r>
        <w:rPr>
          <w:rFonts w:ascii="Calibri-Light" w:hAnsi="Calibri-Light" w:cs="Calibri-Light"/>
          <w:sz w:val="24"/>
          <w:szCs w:val="24"/>
        </w:rPr>
        <w:t>omyłki pisarskie oraz oczywiste omyłki rachunkowe.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" w:hAnsi="Calibri-LightItalic" w:cs="Calibri-LightItalic"/>
          <w:i/>
          <w:iCs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sz w:val="24"/>
          <w:szCs w:val="24"/>
        </w:rPr>
        <w:t>Cena oferty – 100%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" w:hAnsi="Calibri-LightItalic" w:cs="Calibri-LightItalic"/>
          <w:i/>
          <w:iCs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sz w:val="24"/>
          <w:szCs w:val="24"/>
        </w:rPr>
        <w:t>Sposób obliczenia kryterium: maksymalna ilość punktów do uzyskania – 100.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" w:hAnsi="Calibri-LightItalic" w:cs="Calibri-LightItalic"/>
          <w:i/>
          <w:iCs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sz w:val="24"/>
          <w:szCs w:val="24"/>
        </w:rPr>
        <w:t>Liczba punktów przyznanych za oferowaną cenę będzie liczona jako iloraz ceny najniższej do analizowanej, pomnożonej przez 100. Otrzymana ilość punktów zostanie pomnożona przez wagę kryterium (wg formuły):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" w:hAnsi="Calibri-LightItalic" w:cs="Calibri-LightItalic"/>
          <w:i/>
          <w:iCs/>
          <w:sz w:val="24"/>
          <w:szCs w:val="24"/>
        </w:rPr>
      </w:pPr>
      <w:proofErr w:type="spellStart"/>
      <w:r>
        <w:rPr>
          <w:rFonts w:ascii="Calibri-LightItalic" w:hAnsi="Calibri-LightItalic" w:cs="Calibri-LightItalic"/>
          <w:i/>
          <w:iCs/>
          <w:sz w:val="24"/>
          <w:szCs w:val="24"/>
        </w:rPr>
        <w:t>Pc</w:t>
      </w:r>
      <w:proofErr w:type="spellEnd"/>
      <w:r>
        <w:rPr>
          <w:rFonts w:ascii="Calibri-LightItalic" w:hAnsi="Calibri-LightItalic" w:cs="Calibri-LightItalic"/>
          <w:i/>
          <w:iCs/>
          <w:sz w:val="24"/>
          <w:szCs w:val="24"/>
        </w:rPr>
        <w:t>=[CN/CR x100 %] x 100 pkt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" w:hAnsi="Calibri-LightItalic" w:cs="Calibri-LightItalic"/>
          <w:i/>
          <w:iCs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sz w:val="24"/>
          <w:szCs w:val="24"/>
        </w:rPr>
        <w:t>gdzie: PC – ilość punktów badanej oferty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" w:hAnsi="Calibri-LightItalic" w:cs="Calibri-LightItalic"/>
          <w:i/>
          <w:iCs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sz w:val="24"/>
          <w:szCs w:val="24"/>
        </w:rPr>
        <w:t>CN – najniższa cena brutto (spośród ważnych i nie odrzuconych ofert) zaoferowana w postępowaniu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" w:hAnsi="Calibri-LightItalic" w:cs="Calibri-LightItalic"/>
          <w:i/>
          <w:iCs/>
          <w:sz w:val="24"/>
          <w:szCs w:val="24"/>
        </w:rPr>
      </w:pPr>
      <w:r>
        <w:rPr>
          <w:rFonts w:ascii="Calibri-LightItalic" w:hAnsi="Calibri-LightItalic" w:cs="Calibri-LightItalic"/>
          <w:i/>
          <w:iCs/>
          <w:sz w:val="24"/>
          <w:szCs w:val="24"/>
        </w:rPr>
        <w:t>CR – cena brutto oferty rozpatrywanej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Italic,Bold" w:hAnsi="Calibri-LightItalic,Bold" w:cs="Calibri-LightItalic,Bold"/>
          <w:b/>
          <w:bCs/>
          <w:i/>
          <w:iCs/>
          <w:sz w:val="24"/>
          <w:szCs w:val="24"/>
        </w:rPr>
      </w:pPr>
      <w:r>
        <w:rPr>
          <w:rFonts w:ascii="Calibri-LightItalic,Bold" w:hAnsi="Calibri-LightItalic,Bold" w:cs="Calibri-LightItalic,Bold"/>
          <w:b/>
          <w:bCs/>
          <w:i/>
          <w:iCs/>
          <w:sz w:val="24"/>
          <w:szCs w:val="24"/>
        </w:rPr>
        <w:t>• Inne istotne warunki zamówienia: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1) Postępowanie prowadzone w trybie zapytania ofertowego na zasadach określonych w „Regulaminie</w:t>
      </w:r>
      <w:r w:rsidR="00685027">
        <w:rPr>
          <w:rFonts w:ascii="Calibri-Light" w:hAnsi="Calibri-Light" w:cs="Calibri-Light"/>
          <w:sz w:val="24"/>
          <w:szCs w:val="24"/>
        </w:rPr>
        <w:t xml:space="preserve"> </w:t>
      </w:r>
      <w:r>
        <w:rPr>
          <w:rFonts w:ascii="Calibri-Light" w:hAnsi="Calibri-Light" w:cs="Calibri-Light"/>
          <w:sz w:val="24"/>
          <w:szCs w:val="24"/>
        </w:rPr>
        <w:t>udzielania zamówień o wartości szacunkowej nieprzekraczającej kwoty 130 000 złotych netto i zamówień do których przepisów ustawy Prawo zamówień publicznych nie stosuje się” z dnia 26.10.2022 r.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lastRenderedPageBreak/>
        <w:t>2) Zamawiający zastrzega sobie prawo zmiany (zwiększenia lub zmniejszenia) o 20 % dostaw energii elektrycznej zamówienia podstawowego bez konieczności przeprowadzania kolejnego postępowania, o ile podyktowane to będzie bieżącą potrzebą Zamawiającego i uzasadnione rachunkiem ekonomicznym.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3) Zamawiający zawrze w czasie do 7 dni od rozstrzygnięcia postępowania umowę z Wykonawcą, którego oferta zostanie wybrana jako najkorzystniejsza.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4) Projektowana treść umowy zawarta jest w Załączniku nr 2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5) Zamawiający zastrzega sobie prawo do unieważnienia postępowania na dowolnym jego etapie bez podawania przyczyny.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- należności wynikające z faktur VAT wystawionych poprawnie są płatne w terminie nie dłuższym niż 30 dni od daty wystawienia faktury VAT. W przypadku dostarczenia Nabywcy faktury VAT po 16 dniach od jej wystawienia, Nabywca zobowiązany jest do zapłaty w terminie 14 dni od jej otrzymania.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- zagwarantowanie stałej ceny sprzedaży 1 kWh energii elektrycznej,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 xml:space="preserve">- </w:t>
      </w:r>
      <w:proofErr w:type="spellStart"/>
      <w:r>
        <w:rPr>
          <w:rFonts w:ascii="Calibri-Light" w:hAnsi="Calibri-Light" w:cs="Calibri-Light"/>
          <w:sz w:val="24"/>
          <w:szCs w:val="24"/>
        </w:rPr>
        <w:t>bezkosztowa</w:t>
      </w:r>
      <w:proofErr w:type="spellEnd"/>
      <w:r>
        <w:rPr>
          <w:rFonts w:ascii="Calibri-Light" w:hAnsi="Calibri-Light" w:cs="Calibri-Light"/>
          <w:sz w:val="24"/>
          <w:szCs w:val="24"/>
        </w:rPr>
        <w:t xml:space="preserve"> możliwość: przeniesienia punktu poboru energii elektrycznej,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- rezygnacja bądź dodanie kolejnego punktu poboru energii elektrycznej ze względu na zmiany organizacyjne Zamawiającego,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- Załącznik nr 1 (opis przedmiotu zamówienia ) oraz Załącznik nr 2 (Formularz oferty) stanowić będą integralną część zawartej umowy,</w:t>
      </w:r>
    </w:p>
    <w:p w:rsidR="00F51D3B" w:rsidRPr="000B2443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- okres rozliczeniowy powinien wynosić min. 1 miesiąc</w:t>
      </w:r>
    </w:p>
    <w:p w:rsid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6)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 Zamawiający informuje, iż administratorem danych osobowych jest Regionalna Dyrekcja Lasów Państwowych w Warszawie</w:t>
      </w:r>
    </w:p>
    <w:p w:rsidR="00F51D3B" w:rsidRPr="00F51D3B" w:rsidRDefault="00F51D3B" w:rsidP="00F51D3B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  <w:sz w:val="24"/>
          <w:szCs w:val="24"/>
        </w:rPr>
      </w:pPr>
      <w:r>
        <w:rPr>
          <w:rFonts w:ascii="Calibri-Light" w:hAnsi="Calibri-Light" w:cs="Calibri-Light"/>
          <w:sz w:val="24"/>
          <w:szCs w:val="24"/>
        </w:rPr>
        <w:t>Administrator wyznaczył Inspektora Ochrony Danych Osobowych z którym w sprawach dotyczących przetwarzania danych osobowych można skontaktować się za pośrednictwem poczty elektronicznej pod adresem iod@warszawa.lasy.gov.pl</w:t>
      </w:r>
    </w:p>
    <w:sectPr w:rsidR="00F51D3B" w:rsidRPr="00F5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LightItalic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Light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D5"/>
    <w:rsid w:val="00016A1F"/>
    <w:rsid w:val="000B2443"/>
    <w:rsid w:val="001860F1"/>
    <w:rsid w:val="00310FD5"/>
    <w:rsid w:val="003811A6"/>
    <w:rsid w:val="003B5EBD"/>
    <w:rsid w:val="004172C5"/>
    <w:rsid w:val="005C0712"/>
    <w:rsid w:val="005D0A56"/>
    <w:rsid w:val="00685027"/>
    <w:rsid w:val="00716C74"/>
    <w:rsid w:val="007639FB"/>
    <w:rsid w:val="00C872CF"/>
    <w:rsid w:val="00E12606"/>
    <w:rsid w:val="00F5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8AC5"/>
  <w15:chartTrackingRefBased/>
  <w15:docId w15:val="{018B4890-A06A-4E23-8C77-108228CA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Piasecki</dc:creator>
  <cp:keywords/>
  <dc:description/>
  <cp:lastModifiedBy>Zbigniew Dola</cp:lastModifiedBy>
  <cp:revision>21</cp:revision>
  <dcterms:created xsi:type="dcterms:W3CDTF">2023-11-20T13:22:00Z</dcterms:created>
  <dcterms:modified xsi:type="dcterms:W3CDTF">2023-11-27T10:34:00Z</dcterms:modified>
</cp:coreProperties>
</file>